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D" w:rsidRDefault="0029599D"/>
    <w:p w:rsidR="0024776E" w:rsidRPr="0024776E" w:rsidRDefault="0024776E" w:rsidP="0024776E">
      <w:pPr>
        <w:rPr>
          <w:sz w:val="28"/>
          <w:szCs w:val="28"/>
        </w:rPr>
      </w:pPr>
      <w:r w:rsidRPr="0024776E">
        <w:rPr>
          <w:b/>
          <w:bCs/>
          <w:sz w:val="28"/>
          <w:szCs w:val="28"/>
        </w:rPr>
        <w:t>Prováděcí předpisy k zákonu č. 319/2016 Sb.</w:t>
      </w:r>
    </w:p>
    <w:p w:rsidR="0024776E" w:rsidRPr="0024776E" w:rsidRDefault="0024776E" w:rsidP="0024776E">
      <w:r w:rsidRPr="0024776E">
        <w:rPr>
          <w:b/>
          <w:bCs/>
          <w:u w:val="single"/>
        </w:rPr>
        <w:t>Vyhláška o obsahu a rozsahu služeb poskytovaných dopravci provozovatelem dráhy a provozovatelem zařízení služeb</w:t>
      </w:r>
    </w:p>
    <w:p w:rsidR="0024776E" w:rsidRPr="0024776E" w:rsidRDefault="0024776E" w:rsidP="0024776E">
      <w:r w:rsidRPr="0024776E">
        <w:t xml:space="preserve">- vyhlášena ve Sbírce zákonů jako </w:t>
      </w:r>
      <w:r w:rsidRPr="0024776E">
        <w:rPr>
          <w:b/>
          <w:bCs/>
        </w:rPr>
        <w:t>vyhláška č. 76/2017 Sb.</w:t>
      </w:r>
    </w:p>
    <w:p w:rsidR="0024776E" w:rsidRPr="0024776E" w:rsidRDefault="0024776E" w:rsidP="0024776E">
      <w:r w:rsidRPr="0024776E">
        <w:t>- účinnost od 1. dubna 2017</w:t>
      </w:r>
    </w:p>
    <w:p w:rsidR="0024776E" w:rsidRPr="0024776E" w:rsidRDefault="0024776E" w:rsidP="0024776E">
      <w:r w:rsidRPr="0024776E">
        <w:rPr>
          <w:b/>
          <w:bCs/>
          <w:u w:val="single"/>
        </w:rPr>
        <w:t>Vyhláška, kterou se mění vyhláška č. 376/2006 Sb., o systému bezpečnosti provozování dráhy a drážní dopravy a postupech při vzniku mimořádných událostí na dráhách, ve znění pozdějších předpisů</w:t>
      </w:r>
    </w:p>
    <w:p w:rsidR="0024776E" w:rsidRPr="0024776E" w:rsidRDefault="0024776E" w:rsidP="0024776E">
      <w:r w:rsidRPr="0024776E">
        <w:t xml:space="preserve">- vyhlášena ve Sbírce zákonů jako </w:t>
      </w:r>
      <w:r w:rsidRPr="0024776E">
        <w:rPr>
          <w:b/>
          <w:bCs/>
        </w:rPr>
        <w:t>vyhláška č. 77/2017 Sb.</w:t>
      </w:r>
    </w:p>
    <w:p w:rsidR="0024776E" w:rsidRPr="0024776E" w:rsidRDefault="0024776E" w:rsidP="0024776E">
      <w:r w:rsidRPr="0024776E">
        <w:t>- účinnost od 1. dubna 2017</w:t>
      </w:r>
    </w:p>
    <w:p w:rsidR="0024776E" w:rsidRPr="0024776E" w:rsidRDefault="0024776E" w:rsidP="0024776E">
      <w:r w:rsidRPr="0024776E">
        <w:rPr>
          <w:b/>
          <w:bCs/>
          <w:u w:val="single"/>
        </w:rPr>
        <w:t>Vyhláška, kterou se mění vyhláška č. 173/1995 Sb., kterou se vydává dopravní řád drah, ve znění pozdějších předpisů</w:t>
      </w:r>
    </w:p>
    <w:p w:rsidR="0024776E" w:rsidRPr="0024776E" w:rsidRDefault="0024776E" w:rsidP="0024776E">
      <w:r w:rsidRPr="0024776E">
        <w:t xml:space="preserve">- vyhlášena ve Sbírce zákonů jako </w:t>
      </w:r>
      <w:r w:rsidRPr="0024776E">
        <w:rPr>
          <w:b/>
          <w:bCs/>
        </w:rPr>
        <w:t>vyhláška č. 78/2017 Sb.</w:t>
      </w:r>
    </w:p>
    <w:p w:rsidR="0024776E" w:rsidRPr="0024776E" w:rsidRDefault="0024776E" w:rsidP="0024776E">
      <w:r w:rsidRPr="0024776E">
        <w:t>- účinnost od 1. dubna 2017</w:t>
      </w:r>
    </w:p>
    <w:p w:rsidR="0024776E" w:rsidRPr="0024776E" w:rsidRDefault="0024776E" w:rsidP="0024776E">
      <w:r w:rsidRPr="0024776E">
        <w:rPr>
          <w:b/>
          <w:bCs/>
          <w:u w:val="single"/>
        </w:rPr>
        <w:t>Vyhláška, kterou se mění vyhláška č. 9/2015 Sb., o stanovení náležitostí a vzorů pověření k výkonu státního dozoru, státního odborného dozoru, vrchního státního dozoru a vrchního státního odborného dozoru v dopravě ve formě průkazu a o změně souvisejících vyhlášek</w:t>
      </w:r>
    </w:p>
    <w:p w:rsidR="0024776E" w:rsidRPr="0024776E" w:rsidRDefault="0024776E" w:rsidP="0024776E">
      <w:r w:rsidRPr="0024776E">
        <w:t xml:space="preserve">- vyhlášena ve Sbírce zákonů jako </w:t>
      </w:r>
      <w:r w:rsidRPr="0024776E">
        <w:rPr>
          <w:b/>
          <w:bCs/>
        </w:rPr>
        <w:t>vyhláška č. 80/2017 Sb.</w:t>
      </w:r>
    </w:p>
    <w:p w:rsidR="00000000" w:rsidRPr="0024776E" w:rsidRDefault="00DF0214" w:rsidP="00DF0214">
      <w:pPr>
        <w:numPr>
          <w:ilvl w:val="0"/>
          <w:numId w:val="1"/>
        </w:numPr>
        <w:tabs>
          <w:tab w:val="clear" w:pos="720"/>
          <w:tab w:val="num" w:pos="426"/>
        </w:tabs>
        <w:ind w:left="142" w:hanging="142"/>
      </w:pPr>
      <w:bookmarkStart w:id="0" w:name="_GoBack"/>
      <w:bookmarkEnd w:id="0"/>
      <w:r w:rsidRPr="0024776E">
        <w:t xml:space="preserve">účinnost od 1. ledna 2018 </w:t>
      </w:r>
    </w:p>
    <w:p w:rsidR="0024776E" w:rsidRPr="0024776E" w:rsidRDefault="0024776E" w:rsidP="0024776E">
      <w:r w:rsidRPr="0024776E">
        <w:rPr>
          <w:b/>
          <w:bCs/>
          <w:u w:val="single"/>
        </w:rPr>
        <w:t>Vyhláška o nákladech a úsporách přímo souvisejících se zabezpečováním náhradní dopravy za přerušenou veřejnou osobní drážní dopravu a o způsobu jejich určení</w:t>
      </w:r>
    </w:p>
    <w:p w:rsidR="0024776E" w:rsidRPr="0024776E" w:rsidRDefault="0024776E" w:rsidP="0024776E">
      <w:r w:rsidRPr="0024776E">
        <w:t xml:space="preserve">- vyhlášena ve Sbírce zákonů jako </w:t>
      </w:r>
      <w:r w:rsidRPr="0024776E">
        <w:rPr>
          <w:b/>
          <w:bCs/>
        </w:rPr>
        <w:t>vyhláška č. 117/2017 Sb.</w:t>
      </w:r>
    </w:p>
    <w:p w:rsidR="0024776E" w:rsidRPr="0024776E" w:rsidRDefault="0024776E" w:rsidP="0024776E">
      <w:r w:rsidRPr="0024776E">
        <w:t>- účinnost od 28. dubna 2017 (15. dnem po vyhlášení)</w:t>
      </w:r>
    </w:p>
    <w:p w:rsidR="0024776E" w:rsidRPr="0024776E" w:rsidRDefault="0024776E" w:rsidP="0024776E">
      <w:r w:rsidRPr="0024776E">
        <w:rPr>
          <w:b/>
          <w:bCs/>
          <w:u w:val="single"/>
        </w:rPr>
        <w:t>Vyhláška, kterou se mění vyhláška č. 177/1995 Sb., kterou se vydává stavební a technický řád drah, ve znění pozdějších předpisů</w:t>
      </w:r>
    </w:p>
    <w:p w:rsidR="0024776E" w:rsidRPr="0024776E" w:rsidRDefault="0024776E" w:rsidP="0024776E">
      <w:r w:rsidRPr="0024776E">
        <w:t xml:space="preserve">- vyhlášena ve Sbírce zákonů jako </w:t>
      </w:r>
      <w:r w:rsidRPr="0024776E">
        <w:rPr>
          <w:b/>
          <w:bCs/>
        </w:rPr>
        <w:t>vyhláška č. 116/2017 Sb.</w:t>
      </w:r>
    </w:p>
    <w:p w:rsidR="00000000" w:rsidRPr="0024776E" w:rsidRDefault="00DF0214" w:rsidP="0024776E">
      <w:pPr>
        <w:numPr>
          <w:ilvl w:val="0"/>
          <w:numId w:val="2"/>
        </w:numPr>
        <w:tabs>
          <w:tab w:val="clear" w:pos="720"/>
          <w:tab w:val="num" w:pos="142"/>
        </w:tabs>
        <w:ind w:hanging="720"/>
      </w:pPr>
      <w:r w:rsidRPr="0024776E">
        <w:t>účinnost od 28. dubna 2017 (15. dnem po vyhlášení)</w:t>
      </w:r>
    </w:p>
    <w:p w:rsidR="0024776E" w:rsidRDefault="0024776E"/>
    <w:sectPr w:rsidR="0024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6EE1"/>
    <w:multiLevelType w:val="hybridMultilevel"/>
    <w:tmpl w:val="E4866D14"/>
    <w:lvl w:ilvl="0" w:tplc="04CC7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05C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EC9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046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607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6FD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C18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A30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095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BC6E97"/>
    <w:multiLevelType w:val="hybridMultilevel"/>
    <w:tmpl w:val="AF7002E2"/>
    <w:lvl w:ilvl="0" w:tplc="0C461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ED3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8C5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A9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254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61A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C34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E5B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4AC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6E"/>
    <w:rsid w:val="0024776E"/>
    <w:rsid w:val="0029599D"/>
    <w:rsid w:val="00D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346B"/>
  <w15:chartTrackingRefBased/>
  <w15:docId w15:val="{4AC8E44B-2C4C-4A5A-9C8F-7149C6B4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141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74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1354</Characters>
  <Application>Microsoft Office Word</Application>
  <DocSecurity>0</DocSecurity>
  <Lines>11</Lines>
  <Paragraphs>3</Paragraphs>
  <ScaleCrop>false</ScaleCrop>
  <Company>MD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Miroslav Ing.</dc:creator>
  <cp:keywords/>
  <dc:description/>
  <cp:lastModifiedBy>Stehlík Miroslav Ing.</cp:lastModifiedBy>
  <cp:revision>2</cp:revision>
  <dcterms:created xsi:type="dcterms:W3CDTF">2018-10-30T08:32:00Z</dcterms:created>
  <dcterms:modified xsi:type="dcterms:W3CDTF">2018-10-30T08:33:00Z</dcterms:modified>
</cp:coreProperties>
</file>